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AA" w:rsidRPr="001535C2" w:rsidRDefault="00FD5DAA" w:rsidP="00FD5DAA">
      <w:pPr>
        <w:spacing w:before="125"/>
        <w:jc w:val="center"/>
        <w:rPr>
          <w:b/>
          <w:sz w:val="18"/>
          <w:szCs w:val="18"/>
          <w:lang w:val="ru-RU"/>
        </w:rPr>
      </w:pPr>
      <w:r w:rsidRPr="001535C2">
        <w:rPr>
          <w:b/>
          <w:sz w:val="18"/>
          <w:szCs w:val="18"/>
          <w:lang w:val="ru-RU"/>
        </w:rPr>
        <w:t>ИТОГОВЫЙ ФИНАНСОВЫЙ ОТЧЕТ</w:t>
      </w:r>
    </w:p>
    <w:p w:rsidR="00FD5DAA" w:rsidRPr="001535C2" w:rsidRDefault="00FD5DAA" w:rsidP="00FD5DAA">
      <w:pPr>
        <w:spacing w:before="74"/>
        <w:ind w:left="558" w:right="694"/>
        <w:jc w:val="center"/>
        <w:rPr>
          <w:b/>
          <w:sz w:val="18"/>
          <w:szCs w:val="18"/>
          <w:lang w:val="ru-RU"/>
        </w:rPr>
      </w:pPr>
      <w:r w:rsidRPr="001535C2">
        <w:rPr>
          <w:b/>
          <w:sz w:val="18"/>
          <w:szCs w:val="18"/>
          <w:lang w:val="ru-RU"/>
        </w:rPr>
        <w:t>о поступлении и расходовании средств избирательного фонда избирательного объединения/ кандидата</w:t>
      </w:r>
    </w:p>
    <w:p w:rsidR="00FD5DAA" w:rsidRPr="001535C2" w:rsidRDefault="00FD5DAA" w:rsidP="00FD5DAA">
      <w:pPr>
        <w:pStyle w:val="a3"/>
        <w:spacing w:before="11"/>
        <w:jc w:val="center"/>
        <w:rPr>
          <w:b/>
          <w:sz w:val="18"/>
          <w:szCs w:val="18"/>
          <w:lang w:val="ru-RU"/>
        </w:rPr>
      </w:pPr>
      <w:r w:rsidRPr="001535C2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210185</wp:posOffset>
                </wp:positionV>
                <wp:extent cx="6516370" cy="0"/>
                <wp:effectExtent l="7620" t="7620" r="1016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52704"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55pt" to="555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1535C2">
        <w:rPr>
          <w:b/>
          <w:sz w:val="18"/>
          <w:szCs w:val="18"/>
          <w:lang w:val="ru-RU"/>
        </w:rPr>
        <w:t>Выборы депутатов Законодательного Собрания Санкт-Петербурга шестого созыва</w:t>
      </w:r>
    </w:p>
    <w:p w:rsidR="00FD5DAA" w:rsidRPr="001535C2" w:rsidRDefault="00FD5DAA" w:rsidP="00FD5DAA">
      <w:pPr>
        <w:ind w:left="558" w:right="633"/>
        <w:jc w:val="center"/>
        <w:rPr>
          <w:sz w:val="18"/>
          <w:szCs w:val="18"/>
          <w:lang w:val="ru-RU"/>
        </w:rPr>
      </w:pPr>
      <w:r w:rsidRPr="001535C2">
        <w:rPr>
          <w:sz w:val="18"/>
          <w:szCs w:val="18"/>
          <w:lang w:val="ru-RU"/>
        </w:rPr>
        <w:t>(наименование избирательной кампании)</w:t>
      </w:r>
    </w:p>
    <w:p w:rsidR="00FD5DAA" w:rsidRPr="001535C2" w:rsidRDefault="00FD5DAA" w:rsidP="00FD5DAA">
      <w:pPr>
        <w:pStyle w:val="a3"/>
        <w:spacing w:before="10"/>
        <w:jc w:val="center"/>
        <w:rPr>
          <w:sz w:val="18"/>
          <w:szCs w:val="18"/>
          <w:lang w:val="ru-RU"/>
        </w:rPr>
      </w:pPr>
      <w:r w:rsidRPr="001535C2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6516370" cy="0"/>
                <wp:effectExtent l="7620" t="11430" r="10160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5D55" id="Прямая соединительная линия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05pt" to="55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1535C2">
        <w:rPr>
          <w:sz w:val="18"/>
          <w:szCs w:val="18"/>
          <w:lang w:val="ru-RU"/>
        </w:rPr>
        <w:t xml:space="preserve"> </w:t>
      </w:r>
      <w:proofErr w:type="spellStart"/>
      <w:r w:rsidRPr="001535C2">
        <w:rPr>
          <w:sz w:val="18"/>
          <w:szCs w:val="18"/>
          <w:lang w:val="ru-RU"/>
        </w:rPr>
        <w:t>Нафтулин</w:t>
      </w:r>
      <w:proofErr w:type="spellEnd"/>
      <w:r w:rsidRPr="001535C2">
        <w:rPr>
          <w:sz w:val="18"/>
          <w:szCs w:val="18"/>
          <w:lang w:val="ru-RU"/>
        </w:rPr>
        <w:t xml:space="preserve"> Александр Львович</w:t>
      </w:r>
    </w:p>
    <w:p w:rsidR="00FD5DAA" w:rsidRPr="001535C2" w:rsidRDefault="00FD5DAA" w:rsidP="00FD5DAA">
      <w:pPr>
        <w:spacing w:line="152" w:lineRule="exact"/>
        <w:ind w:left="2487"/>
        <w:rPr>
          <w:sz w:val="18"/>
          <w:szCs w:val="18"/>
          <w:lang w:val="ru-RU"/>
        </w:rPr>
      </w:pPr>
      <w:r w:rsidRPr="001535C2">
        <w:rPr>
          <w:sz w:val="18"/>
          <w:szCs w:val="18"/>
          <w:lang w:val="ru-RU"/>
        </w:rPr>
        <w:t>(наименование избирательного объединения / фамилия, имя, отчество кандидата)</w:t>
      </w:r>
    </w:p>
    <w:p w:rsidR="00FD5DAA" w:rsidRPr="001535C2" w:rsidRDefault="00FD5DAA" w:rsidP="00FD5DAA">
      <w:pPr>
        <w:pStyle w:val="a3"/>
        <w:spacing w:before="8"/>
        <w:jc w:val="center"/>
        <w:rPr>
          <w:sz w:val="18"/>
          <w:szCs w:val="18"/>
          <w:lang w:val="ru-RU"/>
        </w:rPr>
      </w:pPr>
      <w:r w:rsidRPr="001535C2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179705</wp:posOffset>
                </wp:positionV>
                <wp:extent cx="6516370" cy="0"/>
                <wp:effectExtent l="7620" t="12065" r="10160" b="698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5120" id="Прямая соединительная линия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15pt" to="555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mkTQIAAFg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1535C2">
        <w:rPr>
          <w:sz w:val="18"/>
          <w:szCs w:val="18"/>
          <w:lang w:val="ru-RU"/>
        </w:rPr>
        <w:t>Одномандатный избирательный округ № 7/ Санкт-Петербург</w:t>
      </w:r>
    </w:p>
    <w:p w:rsidR="00FD5DAA" w:rsidRPr="001535C2" w:rsidRDefault="00FD5DAA" w:rsidP="00FD5DAA">
      <w:pPr>
        <w:spacing w:line="152" w:lineRule="exact"/>
        <w:ind w:left="1676"/>
        <w:rPr>
          <w:sz w:val="18"/>
          <w:szCs w:val="18"/>
          <w:lang w:val="ru-RU"/>
        </w:rPr>
      </w:pPr>
      <w:r w:rsidRPr="001535C2">
        <w:rPr>
          <w:sz w:val="18"/>
          <w:szCs w:val="18"/>
          <w:lang w:val="ru-RU"/>
        </w:rPr>
        <w:t>(наименование одномандатного избирательного округа / наименование субъекта Российской Федерации)</w:t>
      </w:r>
    </w:p>
    <w:p w:rsidR="00FD5DAA" w:rsidRPr="001535C2" w:rsidRDefault="00FD5DAA" w:rsidP="00FD5DAA">
      <w:pPr>
        <w:spacing w:line="152" w:lineRule="exact"/>
        <w:ind w:left="1676"/>
        <w:rPr>
          <w:sz w:val="18"/>
          <w:szCs w:val="18"/>
          <w:lang w:val="ru-RU"/>
        </w:rPr>
      </w:pPr>
    </w:p>
    <w:p w:rsidR="00FD5DAA" w:rsidRPr="001535C2" w:rsidRDefault="00FD5DAA" w:rsidP="00FD5DAA">
      <w:pPr>
        <w:pStyle w:val="TableParagraph"/>
        <w:spacing w:line="179" w:lineRule="exact"/>
        <w:ind w:left="107"/>
        <w:jc w:val="center"/>
        <w:rPr>
          <w:sz w:val="18"/>
          <w:szCs w:val="18"/>
          <w:lang w:val="ru-RU"/>
        </w:rPr>
      </w:pPr>
      <w:r w:rsidRPr="001535C2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189865</wp:posOffset>
                </wp:positionV>
                <wp:extent cx="6516370" cy="0"/>
                <wp:effectExtent l="7620" t="8890" r="10160" b="101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733B" id="Прямая соединительная линия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95pt" to="555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" strokeweight=".16969mm">
                <w10:wrap type="topAndBottom" anchorx="page"/>
              </v:line>
            </w:pict>
          </mc:Fallback>
        </mc:AlternateContent>
      </w:r>
      <w:r w:rsidRPr="001535C2">
        <w:rPr>
          <w:sz w:val="18"/>
          <w:szCs w:val="18"/>
          <w:lang w:val="ru-RU"/>
        </w:rPr>
        <w:t xml:space="preserve">40810810855089000018, Северо-Западный банк ПАО Сбербанк, доп. офис </w:t>
      </w:r>
      <w:proofErr w:type="gramStart"/>
      <w:r w:rsidRPr="001535C2">
        <w:rPr>
          <w:sz w:val="18"/>
          <w:szCs w:val="18"/>
          <w:lang w:val="ru-RU"/>
        </w:rPr>
        <w:t>№  9055</w:t>
      </w:r>
      <w:proofErr w:type="gramEnd"/>
      <w:r w:rsidRPr="001535C2">
        <w:rPr>
          <w:sz w:val="18"/>
          <w:szCs w:val="18"/>
          <w:lang w:val="ru-RU"/>
        </w:rPr>
        <w:t xml:space="preserve">/0004, Санкт-Петербург, ул. </w:t>
      </w:r>
      <w:proofErr w:type="spellStart"/>
      <w:r w:rsidRPr="001535C2">
        <w:rPr>
          <w:sz w:val="18"/>
          <w:szCs w:val="18"/>
          <w:lang w:val="ru-RU"/>
        </w:rPr>
        <w:t>Боткинская</w:t>
      </w:r>
      <w:proofErr w:type="spellEnd"/>
      <w:r w:rsidRPr="001535C2">
        <w:rPr>
          <w:sz w:val="18"/>
          <w:szCs w:val="18"/>
          <w:lang w:val="ru-RU"/>
        </w:rPr>
        <w:t>, д. 4</w:t>
      </w:r>
    </w:p>
    <w:p w:rsidR="00FD5DAA" w:rsidRPr="001535C2" w:rsidRDefault="00FD5DAA" w:rsidP="00FD5DAA">
      <w:pPr>
        <w:pStyle w:val="a3"/>
        <w:spacing w:before="2"/>
        <w:jc w:val="center"/>
        <w:rPr>
          <w:sz w:val="18"/>
          <w:szCs w:val="18"/>
          <w:lang w:val="ru-RU"/>
        </w:rPr>
      </w:pPr>
    </w:p>
    <w:p w:rsidR="00FD5DAA" w:rsidRPr="001535C2" w:rsidRDefault="00FD5DAA" w:rsidP="00FD5DAA">
      <w:pPr>
        <w:spacing w:line="152" w:lineRule="exact"/>
        <w:ind w:left="2153"/>
        <w:rPr>
          <w:sz w:val="18"/>
          <w:szCs w:val="18"/>
          <w:lang w:val="ru-RU"/>
        </w:rPr>
      </w:pPr>
      <w:r w:rsidRPr="001535C2">
        <w:rPr>
          <w:sz w:val="18"/>
          <w:szCs w:val="18"/>
          <w:lang w:val="ru-RU"/>
        </w:rPr>
        <w:t>(номер специального избирательного счета, наименование и адрес кредитной организации)</w:t>
      </w:r>
    </w:p>
    <w:p w:rsidR="00FD5DAA" w:rsidRPr="001535C2" w:rsidRDefault="00FD5DAA" w:rsidP="00FD5DAA">
      <w:pPr>
        <w:pStyle w:val="a3"/>
        <w:spacing w:before="2"/>
        <w:rPr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662"/>
        <w:gridCol w:w="710"/>
        <w:gridCol w:w="1416"/>
        <w:gridCol w:w="869"/>
      </w:tblGrid>
      <w:tr w:rsidR="00FD5DAA" w:rsidTr="000B549A">
        <w:trPr>
          <w:trHeight w:hRule="exact" w:val="468"/>
        </w:trPr>
        <w:tc>
          <w:tcPr>
            <w:tcW w:w="7260" w:type="dxa"/>
            <w:gridSpan w:val="2"/>
          </w:tcPr>
          <w:p w:rsidR="00FD5DAA" w:rsidRDefault="00FD5DAA" w:rsidP="000B549A">
            <w:pPr>
              <w:pStyle w:val="TableParagraph"/>
              <w:spacing w:before="108"/>
              <w:ind w:left="2420" w:right="24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ind w:left="57" w:right="43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1416" w:type="dxa"/>
          </w:tcPr>
          <w:p w:rsidR="00FD5DAA" w:rsidRDefault="00FD5DAA" w:rsidP="000B549A">
            <w:pPr>
              <w:pStyle w:val="TableParagraph"/>
              <w:spacing w:before="108"/>
              <w:ind w:left="167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9" w:type="dxa"/>
          </w:tcPr>
          <w:p w:rsidR="00FD5DAA" w:rsidRDefault="00FD5DAA" w:rsidP="000B549A">
            <w:pPr>
              <w:pStyle w:val="TableParagraph"/>
              <w:ind w:left="182" w:right="93" w:hanging="70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FD5DAA" w:rsidTr="000B549A">
        <w:trPr>
          <w:trHeight w:hRule="exact" w:val="240"/>
        </w:trPr>
        <w:tc>
          <w:tcPr>
            <w:tcW w:w="7260" w:type="dxa"/>
            <w:gridSpan w:val="2"/>
          </w:tcPr>
          <w:p w:rsidR="00FD5DAA" w:rsidRDefault="00FD5DAA" w:rsidP="000B549A">
            <w:pPr>
              <w:pStyle w:val="TableParagraph"/>
              <w:spacing w:line="226" w:lineRule="exact"/>
              <w:ind w:left="-1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FD5DAA" w:rsidRDefault="00FD5DAA" w:rsidP="000B549A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FD5DAA" w:rsidRDefault="00FD5DAA" w:rsidP="000B549A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ind w:left="23" w:right="25"/>
              <w:rPr>
                <w:b/>
                <w:sz w:val="20"/>
                <w:lang w:val="ru-RU"/>
              </w:rPr>
            </w:pPr>
            <w:r w:rsidRPr="00DE1915">
              <w:rPr>
                <w:b/>
                <w:sz w:val="20"/>
                <w:lang w:val="ru-RU"/>
              </w:rPr>
              <w:t>Поступило средств в избирательный фонд, всего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ind w:left="17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3" w:lineRule="exact"/>
              <w:ind w:left="8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FD5DAA" w:rsidTr="000B549A">
        <w:trPr>
          <w:trHeight w:hRule="exact" w:val="47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tabs>
                <w:tab w:val="left" w:pos="1190"/>
                <w:tab w:val="left" w:pos="2071"/>
                <w:tab w:val="left" w:pos="2399"/>
                <w:tab w:val="left" w:pos="3926"/>
                <w:tab w:val="left" w:pos="4847"/>
                <w:tab w:val="left" w:pos="5371"/>
              </w:tabs>
              <w:ind w:left="23" w:right="26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Поступило</w:t>
            </w:r>
            <w:r w:rsidRPr="00DE1915">
              <w:rPr>
                <w:sz w:val="20"/>
                <w:lang w:val="ru-RU"/>
              </w:rPr>
              <w:tab/>
              <w:t>средств</w:t>
            </w:r>
            <w:r w:rsidRPr="00DE1915">
              <w:rPr>
                <w:sz w:val="20"/>
                <w:lang w:val="ru-RU"/>
              </w:rPr>
              <w:tab/>
              <w:t>в</w:t>
            </w:r>
            <w:r w:rsidRPr="00DE1915">
              <w:rPr>
                <w:sz w:val="20"/>
                <w:lang w:val="ru-RU"/>
              </w:rPr>
              <w:tab/>
              <w:t>установленном</w:t>
            </w:r>
            <w:r w:rsidRPr="00DE1915">
              <w:rPr>
                <w:sz w:val="20"/>
                <w:lang w:val="ru-RU"/>
              </w:rPr>
              <w:tab/>
              <w:t>порядке</w:t>
            </w:r>
            <w:r w:rsidRPr="00DE1915">
              <w:rPr>
                <w:sz w:val="20"/>
                <w:lang w:val="ru-RU"/>
              </w:rPr>
              <w:tab/>
              <w:t>для</w:t>
            </w:r>
            <w:r w:rsidRPr="00DE1915">
              <w:rPr>
                <w:sz w:val="20"/>
                <w:lang w:val="ru-RU"/>
              </w:rPr>
              <w:tab/>
              <w:t>формирования избирательного</w:t>
            </w:r>
            <w:r w:rsidRPr="00DE1915">
              <w:rPr>
                <w:spacing w:val="-9"/>
                <w:sz w:val="20"/>
                <w:lang w:val="ru-RU"/>
              </w:rPr>
              <w:t xml:space="preserve"> </w:t>
            </w:r>
            <w:r w:rsidRPr="00DE1915">
              <w:rPr>
                <w:sz w:val="20"/>
                <w:lang w:val="ru-RU"/>
              </w:rPr>
              <w:t>фонда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3" w:lineRule="exact"/>
              <w:ind w:left="875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Собственные средства избирательного объединения / кандидата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47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tabs>
                <w:tab w:val="left" w:pos="1063"/>
                <w:tab w:val="left" w:pos="2315"/>
                <w:tab w:val="left" w:pos="3403"/>
                <w:tab w:val="left" w:pos="4831"/>
                <w:tab w:val="left" w:pos="5308"/>
              </w:tabs>
              <w:ind w:left="23" w:right="25"/>
              <w:rPr>
                <w:sz w:val="20"/>
                <w:lang w:val="ru-RU"/>
              </w:rPr>
            </w:pPr>
            <w:proofErr w:type="gramStart"/>
            <w:r w:rsidRPr="00DE1915">
              <w:rPr>
                <w:sz w:val="20"/>
                <w:lang w:val="ru-RU"/>
              </w:rPr>
              <w:t>Средства,</w:t>
            </w:r>
            <w:r w:rsidRPr="00DE1915">
              <w:rPr>
                <w:sz w:val="20"/>
                <w:lang w:val="ru-RU"/>
              </w:rPr>
              <w:tab/>
            </w:r>
            <w:proofErr w:type="gramEnd"/>
            <w:r w:rsidRPr="00DE1915">
              <w:rPr>
                <w:sz w:val="20"/>
                <w:lang w:val="ru-RU"/>
              </w:rPr>
              <w:t>выделенные</w:t>
            </w:r>
            <w:r w:rsidRPr="00DE1915">
              <w:rPr>
                <w:sz w:val="20"/>
                <w:lang w:val="ru-RU"/>
              </w:rPr>
              <w:tab/>
              <w:t>кандидату</w:t>
            </w:r>
            <w:r w:rsidRPr="00DE1915">
              <w:rPr>
                <w:sz w:val="20"/>
                <w:lang w:val="ru-RU"/>
              </w:rPr>
              <w:tab/>
              <w:t>выдвинувшим</w:t>
            </w:r>
            <w:r w:rsidRPr="00DE1915">
              <w:rPr>
                <w:sz w:val="20"/>
                <w:lang w:val="ru-RU"/>
              </w:rPr>
              <w:tab/>
              <w:t>его</w:t>
            </w:r>
            <w:r w:rsidRPr="00DE1915">
              <w:rPr>
                <w:sz w:val="20"/>
                <w:lang w:val="ru-RU"/>
              </w:rPr>
              <w:tab/>
            </w:r>
            <w:r w:rsidRPr="00DE1915">
              <w:rPr>
                <w:w w:val="95"/>
                <w:sz w:val="20"/>
                <w:lang w:val="ru-RU"/>
              </w:rPr>
              <w:t xml:space="preserve">избирательным </w:t>
            </w:r>
            <w:r w:rsidRPr="00DE1915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6662" w:type="dxa"/>
          </w:tcPr>
          <w:p w:rsidR="00FD5DAA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6662" w:type="dxa"/>
          </w:tcPr>
          <w:p w:rsidR="00FD5DAA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746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32" w:lineRule="auto"/>
              <w:ind w:left="23" w:right="23"/>
              <w:jc w:val="both"/>
              <w:rPr>
                <w:sz w:val="16"/>
                <w:lang w:val="ru-RU"/>
              </w:rPr>
            </w:pPr>
            <w:r w:rsidRPr="00DE1915">
              <w:rPr>
                <w:sz w:val="20"/>
                <w:lang w:val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 г. № 81-6 и п. 6 ст. 58 Федерального </w:t>
            </w:r>
            <w:r>
              <w:rPr>
                <w:sz w:val="20"/>
                <w:lang w:val="ru-RU"/>
              </w:rPr>
              <w:t>закона от 12.06.2002 г. № 67-ФЗ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3" w:lineRule="exact"/>
              <w:ind w:left="875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Собственные средства избирательного объединения / кандидата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662" w:type="dxa"/>
          </w:tcPr>
          <w:p w:rsidR="00FD5DAA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662" w:type="dxa"/>
          </w:tcPr>
          <w:p w:rsidR="00FD5DAA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8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8" w:lineRule="exact"/>
              <w:ind w:left="23" w:right="25"/>
              <w:rPr>
                <w:b/>
                <w:sz w:val="20"/>
                <w:lang w:val="ru-RU"/>
              </w:rPr>
            </w:pPr>
            <w:r w:rsidRPr="00DE1915">
              <w:rPr>
                <w:b/>
                <w:sz w:val="20"/>
                <w:lang w:val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8" w:lineRule="exact"/>
              <w:ind w:left="177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3" w:lineRule="exact"/>
              <w:ind w:left="8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Перечислено в доход бюджета Санкт-Петербурга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468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6" w:lineRule="exact"/>
              <w:ind w:left="875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FD5DAA" w:rsidTr="000B549A">
        <w:trPr>
          <w:trHeight w:hRule="exact" w:val="47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8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6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47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ind w:left="23" w:right="26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Средств, поступивших с превышением предельного размера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8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662" w:type="dxa"/>
          </w:tcPr>
          <w:p w:rsidR="00FD5DAA" w:rsidRDefault="00FD5DAA" w:rsidP="000B549A">
            <w:pPr>
              <w:pStyle w:val="TableParagraph"/>
              <w:spacing w:line="228" w:lineRule="exact"/>
              <w:ind w:left="23" w:right="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Израсходовано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средств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8" w:lineRule="exact"/>
              <w:ind w:left="177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10255" w:type="dxa"/>
            <w:gridSpan w:val="5"/>
          </w:tcPr>
          <w:p w:rsidR="00FD5DAA" w:rsidRDefault="00FD5DAA" w:rsidP="000B549A">
            <w:pPr>
              <w:pStyle w:val="TableParagraph"/>
              <w:spacing w:line="223" w:lineRule="exact"/>
              <w:ind w:left="87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На организацию сбора подписей избирателей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23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3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7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7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7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 xml:space="preserve">На   предвыборную   агитацию   через   редакции   </w:t>
            </w:r>
            <w:proofErr w:type="gramStart"/>
            <w:r w:rsidRPr="00DE1915">
              <w:rPr>
                <w:sz w:val="20"/>
                <w:lang w:val="ru-RU"/>
              </w:rPr>
              <w:t>периодических  печатных</w:t>
            </w:r>
            <w:proofErr w:type="gramEnd"/>
          </w:p>
          <w:p w:rsidR="00FD5DAA" w:rsidRDefault="00FD5DAA" w:rsidP="000B549A">
            <w:pPr>
              <w:pStyle w:val="TableParagraph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изданий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7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9" w:lineRule="exact"/>
              <w:ind w:left="2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9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9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9" w:lineRule="exact"/>
              <w:ind w:left="23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9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На проведение публичных массовых мероприятий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9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9" w:lineRule="exact"/>
              <w:ind w:left="23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tabs>
                <w:tab w:val="left" w:pos="482"/>
                <w:tab w:val="left" w:pos="1291"/>
                <w:tab w:val="left" w:pos="1994"/>
                <w:tab w:val="left" w:pos="2827"/>
                <w:tab w:val="left" w:pos="4622"/>
                <w:tab w:val="left" w:pos="4955"/>
              </w:tabs>
              <w:spacing w:line="244" w:lineRule="auto"/>
              <w:ind w:left="23" w:right="25"/>
              <w:rPr>
                <w:rFonts w:ascii="Symbol" w:hAnsi="Symbol"/>
                <w:sz w:val="16"/>
                <w:lang w:val="ru-RU"/>
              </w:rPr>
            </w:pPr>
            <w:r w:rsidRPr="00DE1915">
              <w:rPr>
                <w:sz w:val="20"/>
                <w:lang w:val="ru-RU"/>
              </w:rPr>
              <w:t>На</w:t>
            </w:r>
            <w:r w:rsidRPr="00DE1915">
              <w:rPr>
                <w:sz w:val="20"/>
                <w:lang w:val="ru-RU"/>
              </w:rPr>
              <w:tab/>
              <w:t>оплату</w:t>
            </w:r>
            <w:r w:rsidRPr="00DE1915">
              <w:rPr>
                <w:sz w:val="20"/>
                <w:lang w:val="ru-RU"/>
              </w:rPr>
              <w:tab/>
              <w:t>работ</w:t>
            </w:r>
            <w:r w:rsidRPr="00DE1915">
              <w:rPr>
                <w:sz w:val="20"/>
                <w:lang w:val="ru-RU"/>
              </w:rPr>
              <w:tab/>
              <w:t>(услуг)</w:t>
            </w:r>
            <w:r w:rsidRPr="00DE1915">
              <w:rPr>
                <w:sz w:val="20"/>
                <w:lang w:val="ru-RU"/>
              </w:rPr>
              <w:tab/>
              <w:t>информационного</w:t>
            </w:r>
            <w:r w:rsidRPr="00DE1915">
              <w:rPr>
                <w:sz w:val="20"/>
                <w:lang w:val="ru-RU"/>
              </w:rPr>
              <w:tab/>
              <w:t>и</w:t>
            </w:r>
            <w:r w:rsidRPr="00DE1915">
              <w:rPr>
                <w:sz w:val="20"/>
                <w:lang w:val="ru-RU"/>
              </w:rPr>
              <w:tab/>
            </w:r>
            <w:r w:rsidRPr="00DE1915">
              <w:rPr>
                <w:w w:val="95"/>
                <w:sz w:val="20"/>
                <w:lang w:val="ru-RU"/>
              </w:rPr>
              <w:t xml:space="preserve">консультационного </w:t>
            </w:r>
            <w:r w:rsidRPr="00DE1915">
              <w:rPr>
                <w:sz w:val="20"/>
                <w:lang w:val="ru-RU"/>
              </w:rPr>
              <w:t>характера</w:t>
            </w:r>
            <w:hyperlink w:anchor="_bookmark9" w:history="1">
              <w:r>
                <w:rPr>
                  <w:rFonts w:ascii="Symbol" w:hAnsi="Symbol"/>
                  <w:position w:val="8"/>
                  <w:sz w:val="16"/>
                </w:rPr>
                <w:t></w:t>
              </w:r>
              <w:r>
                <w:rPr>
                  <w:rFonts w:ascii="Symbol" w:hAnsi="Symbol"/>
                  <w:position w:val="8"/>
                  <w:sz w:val="16"/>
                </w:rPr>
                <w:t></w:t>
              </w:r>
            </w:hyperlink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9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7" w:lineRule="exact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На оплату других работ (услуг), выполненных (</w:t>
            </w:r>
            <w:proofErr w:type="gramStart"/>
            <w:r w:rsidRPr="00DE1915">
              <w:rPr>
                <w:sz w:val="20"/>
                <w:lang w:val="ru-RU"/>
              </w:rPr>
              <w:t xml:space="preserve">оказанных)   </w:t>
            </w:r>
            <w:proofErr w:type="gramEnd"/>
            <w:r w:rsidRPr="00DE1915">
              <w:rPr>
                <w:sz w:val="20"/>
                <w:lang w:val="ru-RU"/>
              </w:rPr>
              <w:t xml:space="preserve"> юридическими</w:t>
            </w:r>
          </w:p>
          <w:p w:rsidR="00FD5DAA" w:rsidRPr="00DE1915" w:rsidRDefault="00FD5DAA" w:rsidP="000B549A">
            <w:pPr>
              <w:pStyle w:val="TableParagraph"/>
              <w:ind w:left="23" w:right="25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>лицами или гражданами РФ по договорам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7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spacing w:line="217" w:lineRule="exact"/>
              <w:ind w:left="23"/>
              <w:rPr>
                <w:sz w:val="20"/>
                <w:lang w:val="ru-RU"/>
              </w:rPr>
            </w:pPr>
            <w:r w:rsidRPr="00DE1915">
              <w:rPr>
                <w:sz w:val="20"/>
                <w:lang w:val="ru-RU"/>
              </w:rPr>
              <w:t xml:space="preserve">На   оплату   иных   </w:t>
            </w:r>
            <w:proofErr w:type="gramStart"/>
            <w:r w:rsidRPr="00DE1915">
              <w:rPr>
                <w:sz w:val="20"/>
                <w:lang w:val="ru-RU"/>
              </w:rPr>
              <w:t xml:space="preserve">расходов,   </w:t>
            </w:r>
            <w:proofErr w:type="gramEnd"/>
            <w:r w:rsidRPr="00DE1915">
              <w:rPr>
                <w:sz w:val="20"/>
                <w:lang w:val="ru-RU"/>
              </w:rPr>
              <w:t>непосредственно   связанных   с проведением</w:t>
            </w:r>
          </w:p>
          <w:p w:rsidR="00FD5DAA" w:rsidRDefault="00FD5DAA" w:rsidP="000B549A">
            <w:pPr>
              <w:pStyle w:val="TableParagraph"/>
              <w:ind w:left="23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избирательной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кампании</w:t>
            </w:r>
            <w:proofErr w:type="spellEnd"/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17" w:lineRule="exact"/>
              <w:ind w:left="177" w:right="182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2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ind w:left="23" w:right="23"/>
              <w:jc w:val="both"/>
              <w:rPr>
                <w:b/>
                <w:sz w:val="20"/>
                <w:lang w:val="ru-RU"/>
              </w:rPr>
            </w:pPr>
            <w:r w:rsidRPr="00DE1915">
              <w:rPr>
                <w:b/>
                <w:sz w:val="20"/>
                <w:lang w:val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2" w:lineRule="exact"/>
              <w:ind w:left="177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  <w:tr w:rsidR="00FD5DAA" w:rsidTr="000B549A">
        <w:trPr>
          <w:trHeight w:hRule="exact" w:val="240"/>
        </w:trPr>
        <w:tc>
          <w:tcPr>
            <w:tcW w:w="598" w:type="dxa"/>
          </w:tcPr>
          <w:p w:rsidR="00FD5DAA" w:rsidRDefault="00FD5DAA" w:rsidP="000B549A">
            <w:pPr>
              <w:pStyle w:val="TableParagraph"/>
              <w:spacing w:line="224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62" w:type="dxa"/>
          </w:tcPr>
          <w:p w:rsidR="00FD5DAA" w:rsidRPr="00DE1915" w:rsidRDefault="00FD5DAA" w:rsidP="000B549A">
            <w:pPr>
              <w:pStyle w:val="TableParagraph"/>
              <w:tabs>
                <w:tab w:val="left" w:pos="4262"/>
              </w:tabs>
              <w:spacing w:line="237" w:lineRule="auto"/>
              <w:ind w:left="23" w:right="25"/>
              <w:rPr>
                <w:b/>
                <w:sz w:val="13"/>
                <w:lang w:val="ru-RU"/>
              </w:rPr>
            </w:pPr>
            <w:r w:rsidRPr="00DE1915">
              <w:rPr>
                <w:b/>
                <w:sz w:val="20"/>
                <w:lang w:val="ru-RU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DE1915">
              <w:rPr>
                <w:b/>
                <w:position w:val="1"/>
                <w:sz w:val="20"/>
                <w:lang w:val="ru-RU"/>
              </w:rPr>
              <w:t>справкой)</w:t>
            </w:r>
            <w:r w:rsidRPr="00DE1915">
              <w:rPr>
                <w:b/>
                <w:position w:val="1"/>
                <w:sz w:val="20"/>
                <w:lang w:val="ru-RU"/>
              </w:rPr>
              <w:tab/>
            </w:r>
            <w:proofErr w:type="gramEnd"/>
            <w:r w:rsidRPr="00DE1915">
              <w:rPr>
                <w:b/>
                <w:spacing w:val="-1"/>
                <w:sz w:val="13"/>
                <w:lang w:val="ru-RU"/>
              </w:rPr>
              <w:t>(</w:t>
            </w:r>
            <w:r w:rsidRPr="00DE1915">
              <w:rPr>
                <w:b/>
                <w:spacing w:val="-1"/>
                <w:sz w:val="10"/>
                <w:lang w:val="ru-RU"/>
              </w:rPr>
              <w:t>СТР</w:t>
            </w:r>
            <w:r w:rsidRPr="00DE1915">
              <w:rPr>
                <w:b/>
                <w:spacing w:val="-1"/>
                <w:sz w:val="13"/>
                <w:lang w:val="ru-RU"/>
              </w:rPr>
              <w:t>.290=</w:t>
            </w:r>
            <w:r w:rsidRPr="00DE1915">
              <w:rPr>
                <w:b/>
                <w:spacing w:val="-1"/>
                <w:sz w:val="10"/>
                <w:lang w:val="ru-RU"/>
              </w:rPr>
              <w:t>СТР</w:t>
            </w:r>
            <w:r w:rsidRPr="00DE1915">
              <w:rPr>
                <w:b/>
                <w:spacing w:val="-1"/>
                <w:sz w:val="13"/>
                <w:lang w:val="ru-RU"/>
              </w:rPr>
              <w:t>.10-</w:t>
            </w:r>
            <w:r w:rsidRPr="00DE1915">
              <w:rPr>
                <w:b/>
                <w:spacing w:val="-1"/>
                <w:sz w:val="10"/>
                <w:lang w:val="ru-RU"/>
              </w:rPr>
              <w:t>СТР</w:t>
            </w:r>
            <w:r w:rsidRPr="00DE1915">
              <w:rPr>
                <w:b/>
                <w:spacing w:val="-1"/>
                <w:sz w:val="13"/>
                <w:lang w:val="ru-RU"/>
              </w:rPr>
              <w:t>.110-</w:t>
            </w:r>
            <w:r w:rsidRPr="00DE1915">
              <w:rPr>
                <w:b/>
                <w:spacing w:val="-1"/>
                <w:sz w:val="10"/>
                <w:lang w:val="ru-RU"/>
              </w:rPr>
              <w:t>СТР</w:t>
            </w:r>
            <w:r w:rsidRPr="00DE1915">
              <w:rPr>
                <w:b/>
                <w:spacing w:val="-1"/>
                <w:sz w:val="13"/>
                <w:lang w:val="ru-RU"/>
              </w:rPr>
              <w:t>.180-</w:t>
            </w:r>
            <w:r w:rsidRPr="00DE1915">
              <w:rPr>
                <w:b/>
                <w:spacing w:val="-1"/>
                <w:sz w:val="10"/>
                <w:lang w:val="ru-RU"/>
              </w:rPr>
              <w:t>СТР</w:t>
            </w:r>
            <w:r w:rsidRPr="00DE1915">
              <w:rPr>
                <w:b/>
                <w:spacing w:val="-1"/>
                <w:sz w:val="13"/>
                <w:lang w:val="ru-RU"/>
              </w:rPr>
              <w:t>.280)</w:t>
            </w:r>
          </w:p>
        </w:tc>
        <w:tc>
          <w:tcPr>
            <w:tcW w:w="710" w:type="dxa"/>
          </w:tcPr>
          <w:p w:rsidR="00FD5DAA" w:rsidRDefault="00FD5DAA" w:rsidP="000B549A">
            <w:pPr>
              <w:pStyle w:val="TableParagraph"/>
              <w:spacing w:line="224" w:lineRule="exact"/>
              <w:ind w:left="177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1416" w:type="dxa"/>
          </w:tcPr>
          <w:p w:rsidR="00FD5DAA" w:rsidRPr="00DE1915" w:rsidRDefault="00FD5DAA" w:rsidP="000B5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69" w:type="dxa"/>
          </w:tcPr>
          <w:p w:rsidR="00FD5DAA" w:rsidRDefault="00FD5DAA" w:rsidP="000B549A"/>
        </w:tc>
      </w:tr>
    </w:tbl>
    <w:p w:rsidR="000572DF" w:rsidRDefault="000572DF">
      <w:bookmarkStart w:id="0" w:name="_GoBack"/>
      <w:bookmarkEnd w:id="0"/>
    </w:p>
    <w:sectPr w:rsidR="000572DF" w:rsidSect="00FD5DA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AA"/>
    <w:rsid w:val="000572DF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5064-CF53-4E9E-BF0B-F6A6254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DAA"/>
    <w:pPr>
      <w:widowControl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DA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D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5DAA"/>
    <w:rPr>
      <w:rFonts w:eastAsia="Times New Roman" w:cs="Times New Roman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D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Мария Касинова</cp:lastModifiedBy>
  <cp:revision>1</cp:revision>
  <dcterms:created xsi:type="dcterms:W3CDTF">2016-11-01T16:22:00Z</dcterms:created>
  <dcterms:modified xsi:type="dcterms:W3CDTF">2016-11-01T16:23:00Z</dcterms:modified>
</cp:coreProperties>
</file>